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F9C" w:rsidRDefault="00DC6F9C" w:rsidP="003853FD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F9C" w:rsidRDefault="00DC6F9C" w:rsidP="003853FD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6F9C" w:rsidRDefault="00DC6F9C" w:rsidP="003853FD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6F9C" w:rsidRDefault="00DC6F9C" w:rsidP="003853FD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6F9C" w:rsidRDefault="00DC6F9C" w:rsidP="003853FD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53FD" w:rsidRPr="003853FD" w:rsidRDefault="003853FD" w:rsidP="003853FD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учебной дисциплины разработана на основе: </w:t>
      </w:r>
    </w:p>
    <w:p w:rsidR="003853FD" w:rsidRPr="003853FD" w:rsidRDefault="003853FD" w:rsidP="003853FD">
      <w:pPr>
        <w:spacing w:after="20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:rsidR="003853FD" w:rsidRPr="003853FD" w:rsidRDefault="003853FD" w:rsidP="003853FD">
      <w:pPr>
        <w:spacing w:after="20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2023 г.;</w:t>
      </w:r>
    </w:p>
    <w:p w:rsidR="003853FD" w:rsidRPr="003853FD" w:rsidRDefault="003853FD" w:rsidP="003853FD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</w:t>
      </w:r>
      <w:r w:rsidRPr="003853F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08.01.29 Мастер по ремонту и обслуживанию инженерных систем жилищно-коммунального хозяйства,</w:t>
      </w: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D6716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3853FD" w:rsidRPr="003853FD" w:rsidRDefault="003853FD" w:rsidP="003853F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853FD" w:rsidRPr="003853FD" w:rsidRDefault="003853FD" w:rsidP="003853F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D" w:rsidRPr="003853FD" w:rsidRDefault="003853FD" w:rsidP="003853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853FD" w:rsidRPr="003853FD" w:rsidRDefault="003853FD" w:rsidP="00385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Организация - разработчик: </w:t>
      </w:r>
      <w:r w:rsidRPr="003853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 «Казанский политехнический колледж»</w:t>
      </w:r>
    </w:p>
    <w:p w:rsidR="003853FD" w:rsidRPr="003853FD" w:rsidRDefault="003853FD" w:rsidP="00385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D" w:rsidRPr="003853FD" w:rsidRDefault="003853FD" w:rsidP="00385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53FD" w:rsidRPr="003853FD" w:rsidRDefault="003853FD" w:rsidP="003853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853FD" w:rsidRPr="003853FD" w:rsidRDefault="003853FD" w:rsidP="003853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853FD" w:rsidRPr="003853FD" w:rsidRDefault="003853FD" w:rsidP="003853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385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3853FD" w:rsidRPr="003853FD" w:rsidTr="00B72564">
        <w:tc>
          <w:tcPr>
            <w:tcW w:w="7668" w:type="dxa"/>
            <w:shd w:val="clear" w:color="auto" w:fill="auto"/>
          </w:tcPr>
          <w:p w:rsidR="003853FD" w:rsidRPr="003853FD" w:rsidRDefault="003853FD" w:rsidP="003853F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853FD" w:rsidRPr="003853FD" w:rsidRDefault="003853FD" w:rsidP="0038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3853FD" w:rsidRPr="003853FD" w:rsidTr="00B72564">
        <w:tc>
          <w:tcPr>
            <w:tcW w:w="7668" w:type="dxa"/>
            <w:shd w:val="clear" w:color="auto" w:fill="auto"/>
          </w:tcPr>
          <w:p w:rsidR="003853FD" w:rsidRPr="003853FD" w:rsidRDefault="003853FD" w:rsidP="003853F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3853FD" w:rsidRPr="003853FD" w:rsidRDefault="003853FD" w:rsidP="00385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853FD" w:rsidRPr="003853FD" w:rsidRDefault="003853FD" w:rsidP="0038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853FD" w:rsidRPr="003853FD" w:rsidTr="00B72564">
        <w:tc>
          <w:tcPr>
            <w:tcW w:w="7668" w:type="dxa"/>
            <w:shd w:val="clear" w:color="auto" w:fill="auto"/>
          </w:tcPr>
          <w:p w:rsidR="003853FD" w:rsidRPr="003853FD" w:rsidRDefault="003853FD" w:rsidP="003853F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3853FD" w:rsidRPr="003853FD" w:rsidRDefault="003853FD" w:rsidP="003853F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853FD" w:rsidRPr="003853FD" w:rsidRDefault="003853FD" w:rsidP="0038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853FD" w:rsidRPr="003853FD" w:rsidTr="00B72564">
        <w:trPr>
          <w:trHeight w:val="670"/>
        </w:trPr>
        <w:tc>
          <w:tcPr>
            <w:tcW w:w="7668" w:type="dxa"/>
            <w:shd w:val="clear" w:color="auto" w:fill="auto"/>
          </w:tcPr>
          <w:p w:rsidR="003853FD" w:rsidRPr="003853FD" w:rsidRDefault="003853FD" w:rsidP="003853F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3853FD" w:rsidRPr="003853FD" w:rsidRDefault="003853FD" w:rsidP="003853FD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853FD" w:rsidRPr="003853FD" w:rsidRDefault="003853FD" w:rsidP="0038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3853FD" w:rsidRPr="003853FD" w:rsidTr="00B72564">
        <w:tc>
          <w:tcPr>
            <w:tcW w:w="7668" w:type="dxa"/>
            <w:shd w:val="clear" w:color="auto" w:fill="auto"/>
          </w:tcPr>
          <w:p w:rsidR="003853FD" w:rsidRPr="003853FD" w:rsidRDefault="003853FD" w:rsidP="003853F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3853FD" w:rsidRPr="003853FD" w:rsidRDefault="003853FD" w:rsidP="003853F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3853FD" w:rsidRPr="003853FD" w:rsidRDefault="003853FD" w:rsidP="0038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3853FD" w:rsidRPr="003853FD" w:rsidRDefault="003853FD" w:rsidP="003853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  <w:r w:rsidRPr="003853F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 паспорт РАБОЧЕЙ ПРОГРАММЫ УЧЕБНОЙ ДИСЦИПЛИНЫ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3853FD"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  <w:t>ОП.01. Техническое черчение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3853FD" w:rsidRPr="003853FD" w:rsidRDefault="003853FD" w:rsidP="00D67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3853F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08.01.29 Мастер по ремонту и обслуживанию инженерных систем жилищно-коммунального хозяйства, </w:t>
      </w: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входит в укрупненную группу 08.00.00 Техника и технологии строительства.</w:t>
      </w:r>
    </w:p>
    <w:p w:rsidR="003853FD" w:rsidRPr="003853FD" w:rsidRDefault="003853FD" w:rsidP="00D67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Pr="003853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3853FD" w:rsidRPr="003853FD" w:rsidRDefault="003853FD" w:rsidP="00D67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дистанционного обучения и с применением электронных образовательных технологий.</w:t>
      </w:r>
    </w:p>
    <w:p w:rsidR="003853FD" w:rsidRPr="003853FD" w:rsidRDefault="003853FD" w:rsidP="00D671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Профиль получаемого профессионального образования технологический.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входит в общепрофессиональный учебный цикл, </w:t>
      </w: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обязательной учебной дисциплиной ФГОС СПО.</w:t>
      </w:r>
      <w:bookmarkStart w:id="0" w:name="_GoBack"/>
      <w:bookmarkEnd w:id="0"/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уметь: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- читать чертежи, эскизы и схемы систем водоснабжения, водоотведения, отопления объектов жилищно-коммунального хозяйства;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- выполнять эскизы и схемы систем водоснабжения, водоотведения, отопления объектов жилищно-коммунального хозяйства;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- читать чертежи и эскизы, простые электрические и монтажные схемы, схемы соединений и подключений;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- выполнять чертежи и эскизы, простые электрические и монтажные схемы.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знать:</w:t>
      </w:r>
    </w:p>
    <w:p w:rsidR="003853FD" w:rsidRPr="003853FD" w:rsidRDefault="003853FD" w:rsidP="003853F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требования единой системы конструкторской документации (ЕСКД);</w:t>
      </w:r>
    </w:p>
    <w:p w:rsidR="003853FD" w:rsidRPr="003853FD" w:rsidRDefault="003853FD" w:rsidP="003853F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виды нормативно-технической документации;</w:t>
      </w:r>
    </w:p>
    <w:p w:rsidR="003853FD" w:rsidRPr="003853FD" w:rsidRDefault="003853FD" w:rsidP="003853F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основные правила построения чертежей и схем;</w:t>
      </w:r>
    </w:p>
    <w:p w:rsidR="003853FD" w:rsidRPr="003853FD" w:rsidRDefault="003853FD" w:rsidP="003853F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виды чертежей, эскизов и схем;</w:t>
      </w:r>
    </w:p>
    <w:p w:rsidR="003853FD" w:rsidRPr="003853FD" w:rsidRDefault="003853FD" w:rsidP="003853F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правила чтения технической и конструкторско-технологической документации;</w:t>
      </w:r>
    </w:p>
    <w:p w:rsidR="003853FD" w:rsidRPr="003853FD" w:rsidRDefault="003853FD" w:rsidP="003853F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виды чертежей систем водоснабжения, водоотведения, отопления объектов жилищно-коммунального хозяйства;</w:t>
      </w:r>
    </w:p>
    <w:p w:rsidR="003853FD" w:rsidRPr="003853FD" w:rsidRDefault="003853FD" w:rsidP="003853F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виды чертежей электрических и монтажных схем.</w:t>
      </w:r>
    </w:p>
    <w:p w:rsidR="003853FD" w:rsidRPr="003853FD" w:rsidRDefault="003853FD" w:rsidP="003853FD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освоения ППКРС обучающийся должен обладать </w:t>
      </w:r>
      <w:r w:rsidRPr="003853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общими компетенциями,</w:t>
      </w: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включающими в себя способность: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r w:rsidR="00903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01.</w:t>
      </w:r>
      <w:r w:rsidR="00903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Выбирать способы решения задач профессиональной деятельности  применительно к различным контекстам.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04. Эффективно взаимодействовать и работать в коллективе и команде.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</w:t>
      </w:r>
      <w:r w:rsidR="00903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09. Пользоваться профессиональной документацией на государственном и иностранном языках.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Профессиональными компетенциями, включающими в себя способность: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1.1. Выполнять ремонт и монтаж систем водоснабжения, водоотведения и отопления.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1.2. Выполнять эксплуатацию системы водоснабжения, водоотведения и отопления.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2.1. Выполнять подготовительные работы для сварочных работ.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ОП.01 Техническое черчение, должен обладать личностными результатами в соответствии с рабочей программой воспитания по профессии 08.01.29 Мастер по ремонту и обслуживанию инженерных систем жилищно-коммунального хозяйства: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853FD" w:rsidRPr="003853FD" w:rsidRDefault="003853FD" w:rsidP="003853FD">
      <w:pPr>
        <w:spacing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3853FD" w:rsidRPr="003853FD" w:rsidRDefault="003853FD" w:rsidP="003853F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дисциплинами общепрофессионального цикла – Основы строительного производства, Материаловедение.</w:t>
      </w:r>
    </w:p>
    <w:p w:rsidR="003853FD" w:rsidRPr="003853FD" w:rsidRDefault="003853FD" w:rsidP="003853F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учебная нагрузка обучающегося всего – </w:t>
      </w:r>
      <w:r w:rsidRPr="003853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</w:t>
      </w: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часа, в том числе: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взаимодействии с преподавателем - </w:t>
      </w:r>
      <w:r w:rsidRPr="003853F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</w:t>
      </w:r>
      <w:r w:rsidRPr="003853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</w:t>
      </w:r>
    </w:p>
    <w:p w:rsidR="003853FD" w:rsidRPr="003853FD" w:rsidRDefault="003853FD" w:rsidP="003853F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53FD" w:rsidRPr="003853FD" w:rsidRDefault="003853FD" w:rsidP="003853F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53FD" w:rsidRPr="003853FD" w:rsidRDefault="003853FD" w:rsidP="003853F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53FD" w:rsidRPr="003853FD" w:rsidRDefault="003853FD" w:rsidP="003853F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3FD" w:rsidRPr="003853FD" w:rsidRDefault="003853FD" w:rsidP="003853F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3FA9" w:rsidRDefault="00903FA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853FD" w:rsidRPr="003853FD" w:rsidRDefault="003853FD" w:rsidP="003853F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УЧЕБНОЙ 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3853FD" w:rsidRPr="003853FD" w:rsidTr="00B72564">
        <w:trPr>
          <w:trHeight w:val="454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3FD" w:rsidRPr="003853FD" w:rsidRDefault="003853FD" w:rsidP="003853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3FD" w:rsidRPr="003853FD" w:rsidRDefault="003853FD" w:rsidP="003853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3853FD" w:rsidRPr="003853FD" w:rsidTr="00B72564">
        <w:trPr>
          <w:trHeight w:val="28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нагрузка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3FD" w:rsidRPr="003853FD" w:rsidRDefault="003853FD" w:rsidP="003853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34</w:t>
            </w:r>
          </w:p>
        </w:tc>
      </w:tr>
      <w:tr w:rsidR="003853FD" w:rsidRPr="003853FD" w:rsidTr="00B72564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Учебная нагрузка во взаимодействии с преподавателем  (всего)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3FD" w:rsidRPr="003853FD" w:rsidRDefault="003853FD" w:rsidP="003853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34</w:t>
            </w:r>
          </w:p>
        </w:tc>
      </w:tr>
      <w:tr w:rsidR="003853FD" w:rsidRPr="003853FD" w:rsidTr="00B72564">
        <w:trPr>
          <w:trHeight w:val="35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853FD" w:rsidRPr="003853FD" w:rsidRDefault="003853FD" w:rsidP="003853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3853FD" w:rsidRPr="003853FD" w:rsidTr="00B72564">
        <w:trPr>
          <w:trHeight w:val="285"/>
        </w:trPr>
        <w:tc>
          <w:tcPr>
            <w:tcW w:w="7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3FD" w:rsidRPr="003853FD" w:rsidRDefault="003853FD" w:rsidP="003853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3853FD" w:rsidRPr="003853FD" w:rsidTr="00B72564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3FD" w:rsidRPr="003853FD" w:rsidRDefault="003853FD" w:rsidP="003853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32</w:t>
            </w:r>
          </w:p>
        </w:tc>
      </w:tr>
      <w:tr w:rsidR="003853FD" w:rsidRPr="003853FD" w:rsidTr="00B72564">
        <w:trPr>
          <w:trHeight w:val="311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53FD" w:rsidRPr="003853FD" w:rsidRDefault="003853FD" w:rsidP="003853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26</w:t>
            </w:r>
          </w:p>
        </w:tc>
      </w:tr>
      <w:tr w:rsidR="003853FD" w:rsidRPr="003853FD" w:rsidTr="00B72564">
        <w:trPr>
          <w:trHeight w:val="637"/>
        </w:trPr>
        <w:tc>
          <w:tcPr>
            <w:tcW w:w="9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853FD" w:rsidRPr="003853FD" w:rsidRDefault="003853FD" w:rsidP="003853FD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Форма контроля                                                  </w:t>
            </w:r>
            <w:r w:rsidRPr="003853F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Дифференцированный   зачёт</w:t>
            </w:r>
          </w:p>
        </w:tc>
      </w:tr>
    </w:tbl>
    <w:p w:rsidR="003853FD" w:rsidRPr="003853FD" w:rsidRDefault="003853FD" w:rsidP="003853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853FD" w:rsidRPr="003853FD" w:rsidSect="00DC6F9C">
          <w:pgSz w:w="11906" w:h="16838"/>
          <w:pgMar w:top="720" w:right="720" w:bottom="720" w:left="720" w:header="708" w:footer="708" w:gutter="0"/>
          <w:cols w:space="720"/>
          <w:docGrid w:linePitch="299"/>
        </w:sectPr>
      </w:pPr>
    </w:p>
    <w:p w:rsidR="003853FD" w:rsidRPr="003853FD" w:rsidRDefault="003853FD" w:rsidP="00385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Тематический план и содержание учебной дисциплины</w:t>
      </w:r>
    </w:p>
    <w:p w:rsidR="003853FD" w:rsidRPr="003853FD" w:rsidRDefault="003853FD" w:rsidP="00385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черчение</w:t>
      </w:r>
    </w:p>
    <w:p w:rsidR="003853FD" w:rsidRPr="003853FD" w:rsidRDefault="003853FD" w:rsidP="00385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5441" w:type="dxa"/>
        <w:tblLook w:val="01E0" w:firstRow="1" w:lastRow="1" w:firstColumn="1" w:lastColumn="1" w:noHBand="0" w:noVBand="0"/>
      </w:tblPr>
      <w:tblGrid>
        <w:gridCol w:w="2548"/>
        <w:gridCol w:w="9496"/>
        <w:gridCol w:w="1849"/>
        <w:gridCol w:w="7"/>
        <w:gridCol w:w="1541"/>
      </w:tblGrid>
      <w:tr w:rsidR="003853FD" w:rsidRPr="003853FD" w:rsidTr="00B72564">
        <w:trPr>
          <w:trHeight w:val="20"/>
        </w:trPr>
        <w:tc>
          <w:tcPr>
            <w:tcW w:w="2529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12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1851" w:type="dxa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49" w:type="dxa"/>
            <w:gridSpan w:val="2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853FD" w:rsidRPr="003853FD" w:rsidTr="00B72564">
        <w:trPr>
          <w:trHeight w:val="20"/>
        </w:trPr>
        <w:tc>
          <w:tcPr>
            <w:tcW w:w="2529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12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51" w:type="dxa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49" w:type="dxa"/>
            <w:gridSpan w:val="2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3853FD" w:rsidRPr="003853FD" w:rsidTr="00B72564">
        <w:trPr>
          <w:trHeight w:val="210"/>
        </w:trPr>
        <w:tc>
          <w:tcPr>
            <w:tcW w:w="12041" w:type="dxa"/>
            <w:gridSpan w:val="2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Раздел 1.Виды чертежей, правила графического оформления, геометрические построения, чтение чертежей</w:t>
            </w:r>
          </w:p>
        </w:tc>
        <w:tc>
          <w:tcPr>
            <w:tcW w:w="1851" w:type="dxa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</w:p>
        </w:tc>
      </w:tr>
      <w:tr w:rsidR="003853FD" w:rsidRPr="003853FD" w:rsidTr="00B72564">
        <w:trPr>
          <w:trHeight w:val="215"/>
        </w:trPr>
        <w:tc>
          <w:tcPr>
            <w:tcW w:w="2529" w:type="dxa"/>
            <w:vMerge w:val="restart"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Тема 1. Введение в курс черчения.</w:t>
            </w:r>
          </w:p>
        </w:tc>
        <w:tc>
          <w:tcPr>
            <w:tcW w:w="9512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853FD" w:rsidRPr="003853FD" w:rsidTr="00B72564">
        <w:trPr>
          <w:trHeight w:val="1110"/>
        </w:trPr>
        <w:tc>
          <w:tcPr>
            <w:tcW w:w="2529" w:type="dxa"/>
            <w:vMerge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12" w:type="dxa"/>
          </w:tcPr>
          <w:p w:rsidR="003853FD" w:rsidRPr="003853FD" w:rsidRDefault="003853FD" w:rsidP="003853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1.Чертеж: понятие, история, роль в технике и на производстве. Система стандартов. Единая система конструкторской документации (ЕСКД).</w:t>
            </w:r>
          </w:p>
          <w:p w:rsidR="003853FD" w:rsidRPr="003853FD" w:rsidRDefault="003853FD" w:rsidP="003853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2.Рабочие чертежи деталей: требования к оформлению, расположение видов, линии чертежа, масштабы, размеры, нанесение и чтение размеров с определенными отклонениями.</w:t>
            </w:r>
          </w:p>
        </w:tc>
        <w:tc>
          <w:tcPr>
            <w:tcW w:w="1851" w:type="dxa"/>
          </w:tcPr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2</w:t>
            </w: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853FD" w:rsidRPr="003853FD" w:rsidTr="00B72564">
        <w:trPr>
          <w:trHeight w:val="285"/>
        </w:trPr>
        <w:tc>
          <w:tcPr>
            <w:tcW w:w="2529" w:type="dxa"/>
            <w:vMerge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12" w:type="dxa"/>
          </w:tcPr>
          <w:p w:rsidR="003853FD" w:rsidRPr="003853FD" w:rsidRDefault="003853FD" w:rsidP="003853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3</w:t>
            </w:r>
            <w:r w:rsidRPr="003853FD">
              <w:rPr>
                <w:b/>
                <w:sz w:val="24"/>
                <w:szCs w:val="24"/>
              </w:rPr>
              <w:t>-</w:t>
            </w:r>
            <w:r w:rsidRPr="003853FD">
              <w:rPr>
                <w:sz w:val="24"/>
                <w:szCs w:val="24"/>
              </w:rPr>
              <w:t>4.</w:t>
            </w:r>
            <w:r w:rsidRPr="003853FD">
              <w:rPr>
                <w:b/>
                <w:sz w:val="24"/>
                <w:szCs w:val="24"/>
              </w:rPr>
              <w:t xml:space="preserve">Практическая работа №1: </w:t>
            </w:r>
            <w:r w:rsidRPr="003853FD">
              <w:rPr>
                <w:sz w:val="24"/>
                <w:szCs w:val="24"/>
              </w:rPr>
              <w:t>графические работы по выполнению линий чертежа и нанесению размеров на детали.</w:t>
            </w:r>
          </w:p>
        </w:tc>
        <w:tc>
          <w:tcPr>
            <w:tcW w:w="1851" w:type="dxa"/>
          </w:tcPr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3</w:t>
            </w:r>
          </w:p>
        </w:tc>
      </w:tr>
      <w:tr w:rsidR="003853FD" w:rsidRPr="003853FD" w:rsidTr="00B72564">
        <w:trPr>
          <w:trHeight w:val="285"/>
        </w:trPr>
        <w:tc>
          <w:tcPr>
            <w:tcW w:w="2529" w:type="dxa"/>
            <w:vMerge w:val="restart"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53FD">
              <w:rPr>
                <w:b/>
                <w:sz w:val="24"/>
                <w:szCs w:val="24"/>
              </w:rPr>
              <w:t>Тема 2. Практическое применение геометрических построений.</w:t>
            </w:r>
          </w:p>
        </w:tc>
        <w:tc>
          <w:tcPr>
            <w:tcW w:w="9512" w:type="dxa"/>
          </w:tcPr>
          <w:p w:rsidR="003853FD" w:rsidRPr="003853FD" w:rsidRDefault="003853FD" w:rsidP="003853FD">
            <w:pPr>
              <w:spacing w:line="276" w:lineRule="auto"/>
              <w:rPr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3853FD" w:rsidRPr="003853FD" w:rsidRDefault="003853FD" w:rsidP="003853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853FD" w:rsidRPr="003853FD" w:rsidTr="00B72564">
        <w:trPr>
          <w:trHeight w:val="600"/>
        </w:trPr>
        <w:tc>
          <w:tcPr>
            <w:tcW w:w="2529" w:type="dxa"/>
            <w:vMerge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512" w:type="dxa"/>
          </w:tcPr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5-6.</w:t>
            </w:r>
            <w:r w:rsidRPr="003853FD">
              <w:rPr>
                <w:b/>
                <w:sz w:val="24"/>
                <w:szCs w:val="24"/>
              </w:rPr>
              <w:t>Практическая работа № 2</w:t>
            </w:r>
            <w:r w:rsidRPr="003853FD">
              <w:rPr>
                <w:sz w:val="24"/>
                <w:szCs w:val="24"/>
              </w:rPr>
              <w:t xml:space="preserve">: </w:t>
            </w:r>
            <w:r w:rsidRPr="003853FD">
              <w:rPr>
                <w:b/>
                <w:sz w:val="24"/>
                <w:szCs w:val="24"/>
              </w:rPr>
              <w:t>/ п. п.</w:t>
            </w:r>
          </w:p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 xml:space="preserve">графическая работа по построению деталей с геометрическими построениями и сопряжениями. Построение углов заданной величины. Способы деления, отрезка и окружности на равные части. </w:t>
            </w:r>
          </w:p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7-8.Сопряжения, применяемые при вычерчивании и разметки контуров детали. Сопряжения двух дуг дугой заданного радиуса (внешнее и внутренние касание). Приемы построения овала и эллипса</w:t>
            </w:r>
          </w:p>
        </w:tc>
        <w:tc>
          <w:tcPr>
            <w:tcW w:w="1851" w:type="dxa"/>
          </w:tcPr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853FD">
              <w:rPr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853FD">
              <w:rPr>
                <w:bCs/>
                <w:sz w:val="24"/>
                <w:szCs w:val="24"/>
              </w:rPr>
              <w:t>2-3</w:t>
            </w:r>
          </w:p>
        </w:tc>
      </w:tr>
      <w:tr w:rsidR="003853FD" w:rsidRPr="003853FD" w:rsidTr="00B72564">
        <w:trPr>
          <w:trHeight w:val="315"/>
        </w:trPr>
        <w:tc>
          <w:tcPr>
            <w:tcW w:w="2529" w:type="dxa"/>
            <w:vMerge w:val="restart"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Тема3.</w:t>
            </w: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53FD">
              <w:rPr>
                <w:b/>
                <w:sz w:val="24"/>
                <w:szCs w:val="24"/>
              </w:rPr>
              <w:t>Прямоугольные и аксонометрические проекции.</w:t>
            </w:r>
          </w:p>
        </w:tc>
        <w:tc>
          <w:tcPr>
            <w:tcW w:w="9512" w:type="dxa"/>
            <w:tcBorders>
              <w:bottom w:val="single" w:sz="4" w:space="0" w:color="auto"/>
            </w:tcBorders>
          </w:tcPr>
          <w:p w:rsidR="003853FD" w:rsidRPr="003853FD" w:rsidRDefault="003853FD" w:rsidP="003853FD">
            <w:pPr>
              <w:keepNext/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853F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3853FD" w:rsidRPr="003853FD" w:rsidRDefault="003853FD" w:rsidP="003853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853FD" w:rsidRPr="003853FD" w:rsidTr="00B72564">
        <w:trPr>
          <w:trHeight w:val="3588"/>
        </w:trPr>
        <w:tc>
          <w:tcPr>
            <w:tcW w:w="2529" w:type="dxa"/>
            <w:vMerge/>
            <w:tcBorders>
              <w:bottom w:val="single" w:sz="4" w:space="0" w:color="auto"/>
            </w:tcBorders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9512" w:type="dxa"/>
            <w:tcBorders>
              <w:bottom w:val="nil"/>
            </w:tcBorders>
          </w:tcPr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Практическая работа № 3</w:t>
            </w:r>
            <w:r w:rsidRPr="003853FD">
              <w:rPr>
                <w:sz w:val="24"/>
                <w:szCs w:val="24"/>
              </w:rPr>
              <w:t xml:space="preserve">: </w:t>
            </w:r>
            <w:r w:rsidRPr="003853FD">
              <w:rPr>
                <w:b/>
                <w:sz w:val="24"/>
                <w:szCs w:val="24"/>
              </w:rPr>
              <w:t>/ п. п.</w:t>
            </w:r>
          </w:p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 xml:space="preserve">9-10. Графическая работа по выполнению комплексного чертежа. Выполнение чертежа детали в аксонометрической проекции. </w:t>
            </w:r>
          </w:p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расположение видов.</w:t>
            </w:r>
          </w:p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 xml:space="preserve"> 11-12. Аксонометрические проекции: понятие, изображение плоских фигур, окружностей. Проецирование геометрических тел на три плоскости проекций с анализом проекций этих тел. Изображение призмы, пирамиды, цилиндра, конуса в аксонометрических проекциях. Проекции точек, принадлежащих поверхности предмета. Построение третьей проекции по двум заданным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2-3</w:t>
            </w:r>
          </w:p>
        </w:tc>
      </w:tr>
      <w:tr w:rsidR="003853FD" w:rsidRPr="003853FD" w:rsidTr="00B72564">
        <w:trPr>
          <w:trHeight w:val="332"/>
        </w:trPr>
        <w:tc>
          <w:tcPr>
            <w:tcW w:w="2529" w:type="dxa"/>
            <w:vMerge w:val="restart"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Тема 4.</w:t>
            </w: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highlight w:val="yellow"/>
              </w:rPr>
            </w:pPr>
            <w:r w:rsidRPr="003853FD">
              <w:rPr>
                <w:b/>
                <w:sz w:val="24"/>
                <w:szCs w:val="24"/>
              </w:rPr>
              <w:t>Сечение и разрезы</w:t>
            </w:r>
          </w:p>
        </w:tc>
        <w:tc>
          <w:tcPr>
            <w:tcW w:w="9512" w:type="dxa"/>
          </w:tcPr>
          <w:p w:rsidR="003853FD" w:rsidRPr="003853FD" w:rsidRDefault="003853FD" w:rsidP="003853FD">
            <w:pPr>
              <w:keepNext/>
              <w:spacing w:line="276" w:lineRule="auto"/>
              <w:rPr>
                <w:b/>
                <w:sz w:val="24"/>
                <w:szCs w:val="24"/>
                <w:highlight w:val="yellow"/>
              </w:rPr>
            </w:pPr>
            <w:r w:rsidRPr="003853F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3853FD" w:rsidRPr="003853FD" w:rsidRDefault="003853FD" w:rsidP="003853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3853FD" w:rsidRPr="003853FD" w:rsidTr="00B72564">
        <w:trPr>
          <w:trHeight w:val="645"/>
        </w:trPr>
        <w:tc>
          <w:tcPr>
            <w:tcW w:w="2529" w:type="dxa"/>
            <w:vMerge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9512" w:type="dxa"/>
          </w:tcPr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Практическая работа № 4: / п. п.</w:t>
            </w:r>
          </w:p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13-14 Графическая работа по выполнению сечений и разрезов. Сечения: назначение, виды, правила выполнения, обозначение. Общие сведения о разрезах. Классификация разрезов. Расположение и обозначение разрезов. Местный разрез.</w:t>
            </w:r>
          </w:p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15-16.Сложный разрез.</w:t>
            </w:r>
          </w:p>
        </w:tc>
        <w:tc>
          <w:tcPr>
            <w:tcW w:w="1851" w:type="dxa"/>
          </w:tcPr>
          <w:p w:rsidR="003853FD" w:rsidRPr="003853FD" w:rsidRDefault="003853FD" w:rsidP="003853FD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  <w:p w:rsidR="003853FD" w:rsidRPr="003853FD" w:rsidRDefault="003853FD" w:rsidP="003853FD">
            <w:pPr>
              <w:spacing w:line="276" w:lineRule="auto"/>
              <w:rPr>
                <w:sz w:val="24"/>
                <w:szCs w:val="24"/>
                <w:highlight w:val="yellow"/>
              </w:rPr>
            </w:pPr>
          </w:p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  <w:highlight w:val="yellow"/>
              </w:rPr>
            </w:pPr>
            <w:r w:rsidRPr="003853FD">
              <w:rPr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853FD">
              <w:rPr>
                <w:bCs/>
                <w:sz w:val="24"/>
                <w:szCs w:val="24"/>
              </w:rPr>
              <w:t>2-3</w:t>
            </w:r>
          </w:p>
        </w:tc>
      </w:tr>
      <w:tr w:rsidR="003853FD" w:rsidRPr="003853FD" w:rsidTr="00B72564">
        <w:trPr>
          <w:trHeight w:val="340"/>
        </w:trPr>
        <w:tc>
          <w:tcPr>
            <w:tcW w:w="2529" w:type="dxa"/>
            <w:vMerge w:val="restart"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53FD">
              <w:rPr>
                <w:b/>
                <w:sz w:val="24"/>
                <w:szCs w:val="24"/>
              </w:rPr>
              <w:t>Тема 5. Рабочие чертежи деталей.</w:t>
            </w:r>
          </w:p>
        </w:tc>
        <w:tc>
          <w:tcPr>
            <w:tcW w:w="9512" w:type="dxa"/>
          </w:tcPr>
          <w:p w:rsidR="003853FD" w:rsidRPr="003853FD" w:rsidRDefault="003853FD" w:rsidP="003853FD">
            <w:pPr>
              <w:keepNext/>
              <w:spacing w:line="276" w:lineRule="auto"/>
              <w:rPr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3853FD" w:rsidRPr="003853FD" w:rsidRDefault="003853FD" w:rsidP="003853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3853FD" w:rsidRPr="003853FD" w:rsidTr="00B72564">
        <w:trPr>
          <w:trHeight w:val="622"/>
        </w:trPr>
        <w:tc>
          <w:tcPr>
            <w:tcW w:w="2529" w:type="dxa"/>
            <w:vMerge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9512" w:type="dxa"/>
          </w:tcPr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Практическая работа № 5: / п. п.</w:t>
            </w:r>
          </w:p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17-18.Графическая работа: «Резьбовые соединения».</w:t>
            </w:r>
          </w:p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      </w:r>
          </w:p>
        </w:tc>
        <w:tc>
          <w:tcPr>
            <w:tcW w:w="1851" w:type="dxa"/>
          </w:tcPr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2</w:t>
            </w:r>
          </w:p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853FD">
              <w:rPr>
                <w:bCs/>
                <w:sz w:val="24"/>
                <w:szCs w:val="24"/>
              </w:rPr>
              <w:t>2-3</w:t>
            </w:r>
          </w:p>
        </w:tc>
      </w:tr>
      <w:tr w:rsidR="003853FD" w:rsidRPr="003853FD" w:rsidTr="00B72564">
        <w:trPr>
          <w:trHeight w:val="270"/>
        </w:trPr>
        <w:tc>
          <w:tcPr>
            <w:tcW w:w="2529" w:type="dxa"/>
            <w:vMerge w:val="restart"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Тема 6</w:t>
            </w:r>
            <w:r w:rsidRPr="003853FD">
              <w:rPr>
                <w:sz w:val="24"/>
                <w:szCs w:val="24"/>
              </w:rPr>
              <w:t>.</w:t>
            </w: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Сборочные чертежи</w:t>
            </w:r>
            <w:r w:rsidRPr="003853FD">
              <w:rPr>
                <w:sz w:val="24"/>
                <w:szCs w:val="24"/>
              </w:rPr>
              <w:t>.</w:t>
            </w:r>
          </w:p>
        </w:tc>
        <w:tc>
          <w:tcPr>
            <w:tcW w:w="9512" w:type="dxa"/>
          </w:tcPr>
          <w:p w:rsidR="003853FD" w:rsidRPr="003853FD" w:rsidRDefault="003853FD" w:rsidP="003853FD">
            <w:pPr>
              <w:spacing w:line="276" w:lineRule="auto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51" w:type="dxa"/>
          </w:tcPr>
          <w:p w:rsidR="003853FD" w:rsidRPr="003853FD" w:rsidRDefault="003853FD" w:rsidP="003853F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853FD" w:rsidRPr="003853FD" w:rsidTr="00B72564">
        <w:trPr>
          <w:trHeight w:val="825"/>
        </w:trPr>
        <w:tc>
          <w:tcPr>
            <w:tcW w:w="2529" w:type="dxa"/>
            <w:vMerge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12" w:type="dxa"/>
          </w:tcPr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Практическая работа № 6: / п. п.</w:t>
            </w:r>
          </w:p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19-20.Выполнение сборочного чертежа простого изделия и его деталировка. Деталирование сборочного чертежа.</w:t>
            </w:r>
          </w:p>
          <w:p w:rsidR="003853FD" w:rsidRPr="003853FD" w:rsidRDefault="003853FD" w:rsidP="003853FD">
            <w:pPr>
              <w:keepNext/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21-22. Спецификация: понятие, порядок чтения. Неразъемные соединения: виды, изображение. Разъемные соединения: виды, изображение. Деталирование.</w:t>
            </w:r>
          </w:p>
        </w:tc>
        <w:tc>
          <w:tcPr>
            <w:tcW w:w="1851" w:type="dxa"/>
          </w:tcPr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3853FD" w:rsidRPr="003853FD" w:rsidRDefault="003853FD" w:rsidP="003853F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2-3</w:t>
            </w: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853FD" w:rsidRPr="003853FD" w:rsidTr="00B72564">
        <w:trPr>
          <w:trHeight w:val="430"/>
        </w:trPr>
        <w:tc>
          <w:tcPr>
            <w:tcW w:w="2529" w:type="dxa"/>
            <w:vMerge w:val="restart"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Тема7.Строительные чертежи</w:t>
            </w:r>
          </w:p>
        </w:tc>
        <w:tc>
          <w:tcPr>
            <w:tcW w:w="9512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853FD" w:rsidRPr="003853FD" w:rsidTr="00B72564">
        <w:trPr>
          <w:trHeight w:val="459"/>
        </w:trPr>
        <w:tc>
          <w:tcPr>
            <w:tcW w:w="2529" w:type="dxa"/>
            <w:vMerge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12" w:type="dxa"/>
          </w:tcPr>
          <w:p w:rsidR="003853FD" w:rsidRPr="003853FD" w:rsidRDefault="003853FD" w:rsidP="003853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Практическая работа №7</w:t>
            </w:r>
            <w:r w:rsidRPr="003853FD">
              <w:rPr>
                <w:sz w:val="24"/>
                <w:szCs w:val="24"/>
              </w:rPr>
              <w:t xml:space="preserve">: </w:t>
            </w:r>
            <w:r w:rsidRPr="003853FD">
              <w:rPr>
                <w:b/>
                <w:sz w:val="24"/>
                <w:szCs w:val="24"/>
              </w:rPr>
              <w:t>/ п. п.</w:t>
            </w:r>
          </w:p>
          <w:p w:rsidR="003853FD" w:rsidRPr="003853FD" w:rsidRDefault="003853FD" w:rsidP="003853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23-24. Графические работы по вычерчиванию плана здания с нанесением условно-графических обозначений и разреза здания.</w:t>
            </w:r>
          </w:p>
          <w:p w:rsidR="003853FD" w:rsidRPr="003853FD" w:rsidRDefault="003853FD" w:rsidP="003853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853FD">
              <w:rPr>
                <w:sz w:val="24"/>
                <w:szCs w:val="24"/>
              </w:rPr>
              <w:t>25-26. Особенности строительные чертежей их виды и назначение. Условные графические обозначения элементов зданий и их оборудования. Чертежи планов, фасадов и разрезов зданий. Понятие о нанесении размеров и высотных отметок на строительных чертежах.</w:t>
            </w:r>
          </w:p>
        </w:tc>
        <w:tc>
          <w:tcPr>
            <w:tcW w:w="1851" w:type="dxa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2-3</w:t>
            </w: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3853FD" w:rsidRPr="003853FD" w:rsidTr="00B72564">
        <w:trPr>
          <w:trHeight w:val="200"/>
        </w:trPr>
        <w:tc>
          <w:tcPr>
            <w:tcW w:w="2529" w:type="dxa"/>
            <w:vMerge w:val="restart"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Тема 8.</w:t>
            </w: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53FD">
              <w:rPr>
                <w:b/>
                <w:bCs/>
                <w:sz w:val="24"/>
                <w:szCs w:val="24"/>
              </w:rPr>
              <w:t>Чтение и выполнения чертежей и схем по профессии</w:t>
            </w:r>
          </w:p>
        </w:tc>
        <w:tc>
          <w:tcPr>
            <w:tcW w:w="9512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53F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3853FD" w:rsidRPr="003853FD" w:rsidTr="00B72564">
        <w:trPr>
          <w:trHeight w:val="804"/>
        </w:trPr>
        <w:tc>
          <w:tcPr>
            <w:tcW w:w="2529" w:type="dxa"/>
            <w:vMerge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512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Практическая работа № 8:/ п. п.</w:t>
            </w: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27-28.Графическая работа по выполнению чертежа с условно-графическим обозначением санитарно-технического оборудования на плане здания.</w:t>
            </w: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29-30. Схемы: понятие, классификация, условные графические обозначения, правила выполнения, порядок чтения.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853F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4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3853FD">
              <w:rPr>
                <w:bCs/>
                <w:sz w:val="24"/>
                <w:szCs w:val="24"/>
              </w:rPr>
              <w:t>2-3</w:t>
            </w:r>
          </w:p>
        </w:tc>
      </w:tr>
      <w:tr w:rsidR="003853FD" w:rsidRPr="003853FD" w:rsidTr="00B72564">
        <w:trPr>
          <w:trHeight w:val="344"/>
        </w:trPr>
        <w:tc>
          <w:tcPr>
            <w:tcW w:w="2529" w:type="dxa"/>
            <w:vMerge w:val="restart"/>
          </w:tcPr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  <w:p w:rsidR="003853FD" w:rsidRPr="003853FD" w:rsidRDefault="003853FD" w:rsidP="003853F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53FD">
              <w:rPr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9512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51" w:type="dxa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</w:tr>
      <w:tr w:rsidR="003853FD" w:rsidRPr="003853FD" w:rsidTr="00B72564">
        <w:trPr>
          <w:trHeight w:val="95"/>
        </w:trPr>
        <w:tc>
          <w:tcPr>
            <w:tcW w:w="2529" w:type="dxa"/>
            <w:vMerge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512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Практическая работа № 9:</w:t>
            </w: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Выполнение сборочного чертежа простого изделия и его деталировка. Деталирование сборочного чертежа.</w:t>
            </w: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Сборочные чертежи: понятие. Спецификация: понятие, порядок чтения. Деталирование.</w:t>
            </w:r>
          </w:p>
        </w:tc>
        <w:tc>
          <w:tcPr>
            <w:tcW w:w="1851" w:type="dxa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2</w:t>
            </w:r>
          </w:p>
        </w:tc>
      </w:tr>
      <w:tr w:rsidR="003853FD" w:rsidRPr="003853FD" w:rsidTr="00B72564">
        <w:trPr>
          <w:trHeight w:val="396"/>
        </w:trPr>
        <w:tc>
          <w:tcPr>
            <w:tcW w:w="2529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512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3853FD">
              <w:rPr>
                <w:b/>
                <w:bCs/>
                <w:sz w:val="24"/>
                <w:szCs w:val="24"/>
              </w:rPr>
              <w:t>Практическая работа № 10 Дифференцированный зачет</w:t>
            </w:r>
          </w:p>
        </w:tc>
        <w:tc>
          <w:tcPr>
            <w:tcW w:w="1851" w:type="dxa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49" w:type="dxa"/>
            <w:gridSpan w:val="2"/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3853FD">
              <w:rPr>
                <w:bCs/>
                <w:sz w:val="24"/>
                <w:szCs w:val="24"/>
              </w:rPr>
              <w:t>3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41" w:type="dxa"/>
            <w:gridSpan w:val="2"/>
          </w:tcPr>
          <w:p w:rsidR="003853FD" w:rsidRPr="003853FD" w:rsidRDefault="003853FD" w:rsidP="003853FD">
            <w:pPr>
              <w:autoSpaceDE w:val="0"/>
              <w:autoSpaceDN w:val="0"/>
              <w:adjustRightInd w:val="0"/>
              <w:ind w:left="108"/>
              <w:jc w:val="right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858" w:type="dxa"/>
            <w:gridSpan w:val="2"/>
          </w:tcPr>
          <w:p w:rsidR="003853FD" w:rsidRPr="003853FD" w:rsidRDefault="003853FD" w:rsidP="003853FD">
            <w:pPr>
              <w:autoSpaceDE w:val="0"/>
              <w:autoSpaceDN w:val="0"/>
              <w:adjustRightInd w:val="0"/>
              <w:ind w:left="108"/>
              <w:jc w:val="center"/>
              <w:rPr>
                <w:b/>
                <w:sz w:val="24"/>
                <w:szCs w:val="24"/>
              </w:rPr>
            </w:pPr>
            <w:r w:rsidRPr="003853FD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542" w:type="dxa"/>
          </w:tcPr>
          <w:p w:rsidR="003853FD" w:rsidRPr="003853FD" w:rsidRDefault="003853FD" w:rsidP="003853FD">
            <w:pPr>
              <w:autoSpaceDE w:val="0"/>
              <w:autoSpaceDN w:val="0"/>
              <w:adjustRightInd w:val="0"/>
              <w:ind w:left="108"/>
              <w:rPr>
                <w:b/>
                <w:sz w:val="24"/>
                <w:szCs w:val="24"/>
              </w:rPr>
            </w:pPr>
          </w:p>
        </w:tc>
      </w:tr>
    </w:tbl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ru-RU"/>
        </w:rPr>
      </w:pPr>
      <w:r w:rsidRPr="003853FD">
        <w:rPr>
          <w:rFonts w:ascii="Times New Roman" w:eastAsia="Times New Roman" w:hAnsi="Times New Roman" w:cs="Times New Roman"/>
          <w:b/>
          <w:bCs/>
          <w:lang w:eastAsia="ru-RU"/>
        </w:rPr>
        <w:t>Для характеристики уровня освоения учебного материала используются следующие обозначения</w:t>
      </w:r>
      <w:r w:rsidRPr="003853FD">
        <w:rPr>
          <w:rFonts w:ascii="Times New Roman" w:eastAsia="Times New Roman" w:hAnsi="Times New Roman" w:cs="Times New Roman"/>
          <w:bCs/>
          <w:lang w:eastAsia="ru-RU"/>
        </w:rPr>
        <w:t>: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18"/>
          <w:lang w:eastAsia="ru-RU"/>
        </w:rPr>
      </w:pPr>
      <w:r w:rsidRPr="003853FD">
        <w:rPr>
          <w:rFonts w:ascii="Times New Roman" w:eastAsia="Times New Roman" w:hAnsi="Times New Roman" w:cs="Times New Roman"/>
          <w:bCs/>
          <w:sz w:val="18"/>
          <w:lang w:eastAsia="ru-RU"/>
        </w:rPr>
        <w:t>1. - ознакомительный (узнавание ранее изученных объектов, свойств);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lang w:eastAsia="ru-RU"/>
        </w:rPr>
      </w:pPr>
      <w:r w:rsidRPr="003853FD">
        <w:rPr>
          <w:rFonts w:ascii="Times New Roman" w:eastAsia="Times New Roman" w:hAnsi="Times New Roman" w:cs="Times New Roman"/>
          <w:bCs/>
          <w:sz w:val="18"/>
          <w:lang w:eastAsia="ru-RU"/>
        </w:rPr>
        <w:t>2. - репродуктивный (выполнение деятельности по образцу, инструкции или под руководством)</w:t>
      </w:r>
    </w:p>
    <w:p w:rsidR="003853FD" w:rsidRPr="003853FD" w:rsidRDefault="003853FD" w:rsidP="003853FD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lang w:eastAsia="ru-RU"/>
        </w:rPr>
        <w:sectPr w:rsidR="003853FD" w:rsidRPr="003853FD" w:rsidSect="00DA5C2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853FD">
        <w:rPr>
          <w:rFonts w:ascii="Times New Roman" w:eastAsia="Times New Roman" w:hAnsi="Times New Roman" w:cs="Times New Roman"/>
          <w:bCs/>
          <w:sz w:val="18"/>
          <w:lang w:eastAsia="ru-RU"/>
        </w:rPr>
        <w:t>3. - продуктивный (планирование и самостоятельное выполнение деятельности, решение проблемных задач</w:t>
      </w:r>
    </w:p>
    <w:p w:rsidR="003853FD" w:rsidRPr="003853FD" w:rsidRDefault="003853FD" w:rsidP="003853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условия реализации УЧЕБНОЙ дисциплины</w:t>
      </w:r>
    </w:p>
    <w:p w:rsidR="003853FD" w:rsidRPr="003853FD" w:rsidRDefault="003853FD" w:rsidP="003853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>Для реализации учебной дисциплины имеется в наличии учебный кабинет  «Техническое  черчение».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>Оборудование учебного кабинета: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>- посадочные места для обучающихся – по количеству обучающихся;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>- рабочее место преподавателя;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>- комплект плакатов по дисциплине «Техническое черчение»: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 xml:space="preserve">     по темам: 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>«Прямоугольные и аксометрические проекции»;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 xml:space="preserve"> «Сечение и разрезы»;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 xml:space="preserve">«Рабочие чертежи деталей», 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 xml:space="preserve">«Сборочные чертежи», 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>«Строительные чертежи».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>- Комплект наглядных пособий «Чертежи».</w:t>
      </w:r>
    </w:p>
    <w:p w:rsidR="003853FD" w:rsidRPr="003853FD" w:rsidRDefault="003853FD" w:rsidP="003853FD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Calibri" w:hAnsi="Times New Roman" w:cs="Times New Roman"/>
          <w:sz w:val="24"/>
          <w:szCs w:val="24"/>
        </w:rPr>
        <w:t>Технические средства обучения: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компьютер с лицензионным программным обеспечением;</w:t>
      </w: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интерактивная доска.</w:t>
      </w:r>
    </w:p>
    <w:p w:rsidR="003853FD" w:rsidRPr="003853FD" w:rsidRDefault="003853FD" w:rsidP="003853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3FD" w:rsidRPr="003853FD" w:rsidRDefault="003853FD" w:rsidP="003853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:rsidR="003853FD" w:rsidRPr="003853FD" w:rsidRDefault="003853FD" w:rsidP="003853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D" w:rsidRPr="003853FD" w:rsidRDefault="003853FD" w:rsidP="003853FD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</w:t>
      </w:r>
      <w:r w:rsidRPr="00385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853FD" w:rsidRPr="003853FD" w:rsidRDefault="003853FD" w:rsidP="003853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Электронная библиотечная система </w:t>
      </w:r>
      <w:hyperlink r:id="rId6" w:history="1">
        <w:r w:rsidRPr="003853FD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http://znanium.com/</w:t>
        </w:r>
      </w:hyperlink>
      <w:r w:rsidRPr="003853FD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 </w:t>
      </w:r>
    </w:p>
    <w:p w:rsidR="003853FD" w:rsidRPr="003853FD" w:rsidRDefault="003853FD" w:rsidP="003853F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1</w:t>
      </w:r>
      <w:r w:rsidRPr="003853FD">
        <w:rPr>
          <w:rFonts w:ascii="Times New Roman" w:eastAsia="Calibri" w:hAnsi="Times New Roman" w:cs="Times New Roman"/>
          <w:sz w:val="28"/>
        </w:rPr>
        <w:t xml:space="preserve"> </w:t>
      </w:r>
      <w:r w:rsidRPr="00385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Инженерная графика : учебник / Г.В. Буланже, В.А. Гончарова, И.А. Гущин, Т.С. Молокова. — Москва : ИНФРА-М, 2023. — 381 с. — (Среднее профессиональное образование). - ISBN 978-5-16-014817-5. - Текст : электронный. - URL: </w:t>
      </w:r>
      <w:hyperlink r:id="rId7" w:history="1">
        <w:r w:rsidRPr="003853F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https://znanium.com/catalog/product/1896569</w:t>
        </w:r>
      </w:hyperlink>
      <w:r w:rsidRPr="00385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853FD" w:rsidRPr="003853FD" w:rsidRDefault="003853FD" w:rsidP="003853F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3F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853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853FD">
        <w:rPr>
          <w:rFonts w:ascii="Times New Roman" w:eastAsia="Calibri" w:hAnsi="Times New Roman" w:cs="Times New Roman"/>
          <w:sz w:val="24"/>
          <w:szCs w:val="24"/>
        </w:rPr>
        <w:t xml:space="preserve">Чекмарев, А. А. Инженерная графика. Машиностроительное черчение : учебник / А.А. Чекмарев. — Москва : ИНФРА-М, 2023. — 396 с. — (Среднее профессиональное образование). - ISBN 978-5-16-016231-7. - Текст : электронный. - URL: </w:t>
      </w:r>
      <w:hyperlink r:id="rId8" w:history="1">
        <w:r w:rsidRPr="003853F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https://znanium.com/catalog/product/1893920</w:t>
        </w:r>
      </w:hyperlink>
      <w:r w:rsidRPr="003853F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53FD" w:rsidRPr="003853FD" w:rsidRDefault="003853FD" w:rsidP="003853F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53FD" w:rsidRPr="003853FD" w:rsidRDefault="003853FD" w:rsidP="00385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</w:t>
      </w:r>
      <w:r w:rsidRPr="00385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853FD" w:rsidRPr="003853FD" w:rsidRDefault="003853FD" w:rsidP="003853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sz w:val="24"/>
          <w:szCs w:val="24"/>
          <w:lang w:eastAsia="ru-RU"/>
        </w:rPr>
        <w:t>1.Пуйческу Ф.И. Инженерная графика: учебник для студ. СПО-М.: «Академия».2013г.</w:t>
      </w:r>
    </w:p>
    <w:p w:rsidR="003853FD" w:rsidRPr="003853FD" w:rsidRDefault="003853FD" w:rsidP="003853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sz w:val="24"/>
          <w:szCs w:val="24"/>
          <w:lang w:eastAsia="ru-RU"/>
        </w:rPr>
        <w:t>2.Бродский А.М. Черчение: учебник для НПО-М.: «Академия»,2004г</w:t>
      </w:r>
    </w:p>
    <w:p w:rsidR="003853FD" w:rsidRPr="003853FD" w:rsidRDefault="003853FD" w:rsidP="003853F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 ресурсы:</w:t>
      </w:r>
    </w:p>
    <w:p w:rsidR="003853FD" w:rsidRPr="003853FD" w:rsidRDefault="003853FD" w:rsidP="003853F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1.Электронная библиотечная система </w:t>
      </w:r>
      <w:hyperlink r:id="rId9" w:history="1">
        <w:r w:rsidRPr="003853FD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u w:val="single"/>
            <w:lang w:eastAsia="ru-RU"/>
          </w:rPr>
          <w:t>http://znanium.com/</w:t>
        </w:r>
      </w:hyperlink>
    </w:p>
    <w:p w:rsidR="003853FD" w:rsidRPr="003853FD" w:rsidRDefault="003853FD" w:rsidP="003853F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2.Окно открытого доступа  Рособразования к информационным ресурсам </w:t>
      </w:r>
    </w:p>
    <w:p w:rsidR="003853FD" w:rsidRPr="003853FD" w:rsidRDefault="003853FD" w:rsidP="003853F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http</w:t>
      </w:r>
      <w:r w:rsidRPr="00385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// </w:t>
      </w:r>
      <w:r w:rsidRPr="003853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www</w:t>
      </w:r>
      <w:r w:rsidRPr="00385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853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electromonter</w:t>
      </w:r>
      <w:r w:rsidRPr="00385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853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info</w:t>
      </w:r>
    </w:p>
    <w:p w:rsidR="003853FD" w:rsidRPr="003853FD" w:rsidRDefault="003853FD" w:rsidP="003853F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3.http://eor.edu.ru, Федеральный центр информационно-образовательных</w:t>
      </w:r>
    </w:p>
    <w:p w:rsidR="003853FD" w:rsidRPr="003853FD" w:rsidRDefault="003853FD" w:rsidP="003853F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</w:t>
      </w:r>
    </w:p>
    <w:p w:rsidR="003853FD" w:rsidRPr="003853FD" w:rsidRDefault="003853FD" w:rsidP="003853F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4.http://school-collection.edu.ru, Единая коллекция цифровых образовательных</w:t>
      </w:r>
    </w:p>
    <w:p w:rsidR="003853FD" w:rsidRPr="003853FD" w:rsidRDefault="003853FD" w:rsidP="003853F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ресурсов</w:t>
      </w:r>
    </w:p>
    <w:p w:rsidR="003853FD" w:rsidRPr="003853FD" w:rsidRDefault="003853FD" w:rsidP="003853F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5.https://www.vologda-vsk.ru/images/pdf/educational_programs/08-01-08-master-otdelochnyh-rabot/pr/22.pdf</w:t>
      </w:r>
    </w:p>
    <w:p w:rsidR="003853FD" w:rsidRPr="003853FD" w:rsidRDefault="003853FD" w:rsidP="003853F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6.http://tehne.com/library/koroev-yu-i-cherchenie-dlya-stroiteley-moskva-2001</w:t>
      </w:r>
    </w:p>
    <w:p w:rsidR="003853FD" w:rsidRPr="003853FD" w:rsidRDefault="003853FD" w:rsidP="00385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Сервисы и инструменты: </w:t>
      </w:r>
    </w:p>
    <w:p w:rsidR="003853FD" w:rsidRPr="003853FD" w:rsidRDefault="003853FD" w:rsidP="003853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Skype (режим доступа: https://www.skype.com/) </w:t>
      </w:r>
    </w:p>
    <w:p w:rsidR="003853FD" w:rsidRPr="003853FD" w:rsidRDefault="003853FD" w:rsidP="003853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3. https://disk.yandex.ru/ </w:t>
      </w:r>
    </w:p>
    <w:p w:rsidR="003853FD" w:rsidRPr="003853FD" w:rsidRDefault="003853FD" w:rsidP="00385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3FD" w:rsidRPr="003853FD" w:rsidRDefault="003853FD" w:rsidP="003853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left="-284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:rsidR="003853FD" w:rsidRPr="003853FD" w:rsidRDefault="003853FD" w:rsidP="003853F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42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оценка</w:t>
      </w:r>
      <w:r w:rsidRPr="0038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3853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853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условиях    применения электронного обучения и дистанционных образовательных технологий.</w:t>
      </w:r>
    </w:p>
    <w:p w:rsidR="003853FD" w:rsidRPr="003853FD" w:rsidRDefault="003853FD" w:rsidP="00385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3"/>
        <w:gridCol w:w="4507"/>
      </w:tblGrid>
      <w:tr w:rsidR="003853FD" w:rsidRPr="003853FD" w:rsidTr="00B72564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3FD" w:rsidRPr="003853FD" w:rsidRDefault="003853FD" w:rsidP="0038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3853FD" w:rsidRPr="003853FD" w:rsidRDefault="003853FD" w:rsidP="0038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3FD" w:rsidRPr="003853FD" w:rsidRDefault="003853FD" w:rsidP="0038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3FD" w:rsidRPr="003853FD" w:rsidTr="00B72564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3853FD" w:rsidRPr="003853FD" w:rsidTr="00B72564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Умения: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853FD" w:rsidRPr="003853FD" w:rsidTr="00B72564">
        <w:trPr>
          <w:trHeight w:val="1735"/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- читать чертежи, эскизы и схемы систем водоснабжения, водоотведения, отопления объектов жилищно-коммунального хозяйства;</w:t>
            </w: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- выполнять эскизы и схемы систем водоснабжения, водоотведения, отопления объектов жилищно-коммунального хозяйства;</w:t>
            </w: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- читать чертежи и эскизы, простые электрические и монтажные схемы, схемы соединений и подключений;</w:t>
            </w:r>
          </w:p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- выполнять чертежи и эскизы, простые электрические и монтажные схемы.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 ходе проведения и защиты практических работ. </w:t>
            </w:r>
          </w:p>
          <w:p w:rsidR="003853FD" w:rsidRPr="003853FD" w:rsidRDefault="003853FD" w:rsidP="0038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3853FD" w:rsidRPr="003853FD" w:rsidTr="00B72564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Знания: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853FD" w:rsidRPr="003853FD" w:rsidTr="00B72564">
        <w:trPr>
          <w:jc w:val="center"/>
        </w:trPr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shd w:val="clear" w:color="auto" w:fill="FFFFFF"/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требования единой системы конструкторской документации (ЕСКД);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виды нормативно-технической документации;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правила построения чертежей и схем;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виды чертежей, эскизов и схем;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правила чтения технической и конструкторско-технологической документации;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виды чертежей систем водоснабжения, водоотведения, отопления объектов жилищно-коммунального хозяйства;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виды чертежей электрических и монтажных схем.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3FD" w:rsidRPr="003853FD" w:rsidRDefault="003853FD" w:rsidP="0038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 ходе проведения и защиты практических работ. </w:t>
            </w:r>
          </w:p>
          <w:p w:rsidR="003853FD" w:rsidRPr="003853FD" w:rsidRDefault="003853FD" w:rsidP="0038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(освоенные общие и профессиональные компетенции).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spacing w:after="255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3853FD" w:rsidRPr="003853FD" w:rsidRDefault="003853FD" w:rsidP="003853FD">
            <w:pPr>
              <w:spacing w:after="255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Наблюдение и оценка на занятиях при выполнении практических работ.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на занятиях при выполнении практических х работ..</w:t>
            </w: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spacing w:after="255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1.1. Выполнять подготовительные работы при монтаже систем отопления, водоснабжения, водоотведения и газоснабжения;</w:t>
            </w:r>
          </w:p>
          <w:p w:rsidR="003853FD" w:rsidRPr="003853FD" w:rsidRDefault="003853FD" w:rsidP="003853FD">
            <w:pPr>
              <w:spacing w:line="276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 ходе проведения и защиты практических работ. 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 ходе проведения и защиты практических работ. 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1.3. Осуществлять монтаж систем отопления водоснабжения, водоотведения и газоснабжения в соответствии с требованиями нормативно-технической документации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 ходе проведения и защиты практических работ. 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shd w:val="clear" w:color="auto" w:fill="FFFFFF"/>
              <w:spacing w:before="100" w:beforeAutospacing="1" w:after="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3.1.Выполднять типовые слесарные операции, применяемые при подготовке металлов к сварке.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 ходе проведения и защиты практических работ. 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shd w:val="clear" w:color="auto" w:fill="FFFFFF"/>
              <w:spacing w:before="100" w:beforeAutospacing="1" w:after="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3.2.Выполнять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 ходе проведения и защиты практических работ. 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результата дифференцированного зачета по ОП.01.Техническое черчение.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shd w:val="clear" w:color="auto" w:fill="FFFFFF"/>
              <w:spacing w:before="100" w:beforeAutospacing="1" w:after="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 ходе проведения и защиты практических работ. 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shd w:val="clear" w:color="auto" w:fill="FFFFFF"/>
              <w:spacing w:after="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ПК 3.4. Выполнять газовую сварку узлов, деталей и трубопроводов из конструкционных и углеродистых сталей, чугуна, цветных металлов и сплавов.    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 ходе проведения и защиты практических работ. </w:t>
            </w:r>
          </w:p>
          <w:p w:rsidR="003853FD" w:rsidRPr="003853FD" w:rsidRDefault="003853FD" w:rsidP="003853FD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 освоения ОПОП в части достижения личностных результатов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-оценка прохождения практики (деятельности студента) руководителем предприятия</w:t>
            </w:r>
          </w:p>
          <w:p w:rsidR="003853FD" w:rsidRPr="003853FD" w:rsidRDefault="003853FD" w:rsidP="003853FD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др.)</w:t>
            </w:r>
          </w:p>
          <w:p w:rsidR="003853FD" w:rsidRPr="003853FD" w:rsidRDefault="003853FD" w:rsidP="0038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-участие в исследовательской и проектной работе;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культуры потребления</w:t>
            </w:r>
          </w:p>
          <w:p w:rsidR="003853FD" w:rsidRPr="003853FD" w:rsidRDefault="003853FD" w:rsidP="0038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информации, умений и навыков пользования</w:t>
            </w:r>
          </w:p>
          <w:p w:rsidR="003853FD" w:rsidRPr="003853FD" w:rsidRDefault="003853FD" w:rsidP="0038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3853FD" w:rsidRPr="003853FD" w:rsidTr="00B72564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643" w:type="dxa"/>
          </w:tcPr>
          <w:p w:rsidR="003853FD" w:rsidRPr="003853FD" w:rsidRDefault="003853FD" w:rsidP="003853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507" w:type="dxa"/>
          </w:tcPr>
          <w:p w:rsidR="003853FD" w:rsidRPr="003853FD" w:rsidRDefault="003853FD" w:rsidP="003853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3F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3853FD" w:rsidRPr="003853FD" w:rsidRDefault="003853FD" w:rsidP="00385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53FD" w:rsidRPr="003853FD" w:rsidRDefault="003853FD" w:rsidP="00385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70B9" w:rsidRDefault="004B70B9"/>
    <w:sectPr w:rsidR="004B70B9" w:rsidSect="00B6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FD"/>
    <w:rsid w:val="003853FD"/>
    <w:rsid w:val="004B70B9"/>
    <w:rsid w:val="00903FA9"/>
    <w:rsid w:val="00D6716C"/>
    <w:rsid w:val="00DC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A989A-F28E-4C13-86E8-163D0F7B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8939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965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nium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2951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2024-11-29T12:31:00Z</dcterms:created>
  <dcterms:modified xsi:type="dcterms:W3CDTF">2024-12-12T12:56:00Z</dcterms:modified>
</cp:coreProperties>
</file>